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1FD" w:rsidRPr="002E26EB" w:rsidRDefault="002E26EB" w:rsidP="002E26EB">
      <w:pPr>
        <w:jc w:val="center"/>
        <w:rPr>
          <w:b/>
          <w:sz w:val="32"/>
          <w:szCs w:val="32"/>
        </w:rPr>
      </w:pPr>
      <w:r w:rsidRPr="002E26EB">
        <w:rPr>
          <w:b/>
          <w:sz w:val="32"/>
          <w:szCs w:val="32"/>
        </w:rPr>
        <w:t>Информация  о специальных условиях для получения образования инвалидами и лицами с ограниченными возможностями здоровья.</w:t>
      </w:r>
    </w:p>
    <w:p w:rsidR="002E26EB" w:rsidRPr="002E26EB" w:rsidRDefault="002E26EB" w:rsidP="002E26EB">
      <w:pPr>
        <w:jc w:val="center"/>
      </w:pPr>
      <w:r>
        <w:t xml:space="preserve">В ДО АНО «Детский сад «Вишенка»  нет специальных условий </w:t>
      </w:r>
      <w:r w:rsidRPr="002E26EB">
        <w:t>для получения образования инвалидами и лицами с ограниченными возможностями здоровья.</w:t>
      </w:r>
    </w:p>
    <w:p w:rsidR="002E26EB" w:rsidRDefault="002E26EB"/>
    <w:p w:rsidR="002E26EB" w:rsidRDefault="002E26EB"/>
    <w:p w:rsidR="002E26EB" w:rsidRPr="002E26EB" w:rsidRDefault="002E26EB">
      <w:pPr>
        <w:rPr>
          <w:b/>
          <w:sz w:val="32"/>
          <w:szCs w:val="32"/>
        </w:rPr>
      </w:pPr>
      <w:r w:rsidRPr="002E26EB">
        <w:rPr>
          <w:b/>
          <w:sz w:val="32"/>
          <w:szCs w:val="32"/>
        </w:rPr>
        <w:t>Информация об обеспечении доступа в здание образовательной организации, в том числе общежитие, интернат, приспособленные для использования инвалидами и лицами с ограниченными возможностями здоровья</w:t>
      </w:r>
      <w:r>
        <w:rPr>
          <w:b/>
          <w:sz w:val="32"/>
          <w:szCs w:val="32"/>
        </w:rPr>
        <w:t>.</w:t>
      </w:r>
    </w:p>
    <w:p w:rsidR="002E26EB" w:rsidRPr="002E26EB" w:rsidRDefault="002E26EB" w:rsidP="002E26EB">
      <w:pPr>
        <w:rPr>
          <w:sz w:val="24"/>
          <w:szCs w:val="24"/>
        </w:rPr>
      </w:pPr>
      <w:r w:rsidRPr="002E26EB">
        <w:rPr>
          <w:rFonts w:ascii="LatoWeb" w:hAnsi="LatoWeb"/>
          <w:color w:val="0B1F33"/>
          <w:sz w:val="24"/>
          <w:szCs w:val="24"/>
          <w:shd w:val="clear" w:color="auto" w:fill="FFFFFF"/>
        </w:rPr>
        <w:t>Организация не располагает общежитием, интернатом. Информация о доступе отсутствует</w:t>
      </w:r>
    </w:p>
    <w:p w:rsidR="002E26EB" w:rsidRDefault="002E26EB"/>
    <w:p w:rsidR="002E26EB" w:rsidRPr="00764D4A" w:rsidRDefault="002E26EB">
      <w:pPr>
        <w:rPr>
          <w:b/>
          <w:sz w:val="32"/>
          <w:szCs w:val="32"/>
        </w:rPr>
      </w:pPr>
      <w:r w:rsidRPr="00764D4A">
        <w:rPr>
          <w:b/>
          <w:sz w:val="32"/>
          <w:szCs w:val="32"/>
        </w:rPr>
        <w:t xml:space="preserve">Информация о наличии специальных технических средствах обучения коллективного и индивидуального пользования лиц с ОВЗ </w:t>
      </w:r>
    </w:p>
    <w:p w:rsidR="002E26EB" w:rsidRDefault="002E26EB"/>
    <w:p w:rsidR="002E26EB" w:rsidRPr="002E26EB" w:rsidRDefault="00764D4A">
      <w:pPr>
        <w:rPr>
          <w:rFonts w:ascii="LatoWeb" w:hAnsi="LatoWeb"/>
          <w:color w:val="0B1F33"/>
          <w:sz w:val="24"/>
          <w:szCs w:val="24"/>
          <w:shd w:val="clear" w:color="auto" w:fill="FFFFFF"/>
        </w:rPr>
      </w:pPr>
      <w:r>
        <w:rPr>
          <w:rFonts w:ascii="LatoWeb" w:hAnsi="LatoWeb"/>
          <w:color w:val="0B1F33"/>
          <w:sz w:val="24"/>
          <w:szCs w:val="24"/>
          <w:shd w:val="clear" w:color="auto" w:fill="FFFFFF"/>
        </w:rPr>
        <w:t xml:space="preserve">В ДО АНО </w:t>
      </w:r>
      <w:r>
        <w:rPr>
          <w:rFonts w:ascii="LatoWeb" w:hAnsi="LatoWeb" w:hint="eastAsia"/>
          <w:color w:val="0B1F33"/>
          <w:sz w:val="24"/>
          <w:szCs w:val="24"/>
          <w:shd w:val="clear" w:color="auto" w:fill="FFFFFF"/>
        </w:rPr>
        <w:t>«</w:t>
      </w:r>
      <w:r>
        <w:rPr>
          <w:rFonts w:ascii="LatoWeb" w:hAnsi="LatoWeb"/>
          <w:color w:val="0B1F33"/>
          <w:sz w:val="24"/>
          <w:szCs w:val="24"/>
          <w:shd w:val="clear" w:color="auto" w:fill="FFFFFF"/>
        </w:rPr>
        <w:t xml:space="preserve">Детский сад </w:t>
      </w:r>
      <w:r>
        <w:rPr>
          <w:rFonts w:ascii="LatoWeb" w:hAnsi="LatoWeb" w:hint="eastAsia"/>
          <w:color w:val="0B1F33"/>
          <w:sz w:val="24"/>
          <w:szCs w:val="24"/>
          <w:shd w:val="clear" w:color="auto" w:fill="FFFFFF"/>
        </w:rPr>
        <w:t>«</w:t>
      </w:r>
      <w:r>
        <w:rPr>
          <w:rFonts w:ascii="LatoWeb" w:hAnsi="LatoWeb"/>
          <w:color w:val="0B1F33"/>
          <w:sz w:val="24"/>
          <w:szCs w:val="24"/>
          <w:shd w:val="clear" w:color="auto" w:fill="FFFFFF"/>
        </w:rPr>
        <w:t>Вишенка</w:t>
      </w:r>
      <w:r>
        <w:rPr>
          <w:rFonts w:ascii="LatoWeb" w:hAnsi="LatoWeb" w:hint="eastAsia"/>
          <w:color w:val="0B1F33"/>
          <w:sz w:val="24"/>
          <w:szCs w:val="24"/>
          <w:shd w:val="clear" w:color="auto" w:fill="FFFFFF"/>
        </w:rPr>
        <w:t>»</w:t>
      </w:r>
      <w:r>
        <w:rPr>
          <w:rFonts w:ascii="LatoWeb" w:hAnsi="LatoWeb"/>
          <w:color w:val="0B1F33"/>
          <w:sz w:val="24"/>
          <w:szCs w:val="24"/>
          <w:shd w:val="clear" w:color="auto" w:fill="FFFFFF"/>
        </w:rPr>
        <w:t xml:space="preserve"> </w:t>
      </w:r>
      <w:r w:rsidR="002E26EB" w:rsidRPr="002E26EB">
        <w:rPr>
          <w:rFonts w:ascii="LatoWeb" w:hAnsi="LatoWeb"/>
          <w:color w:val="0B1F33"/>
          <w:sz w:val="24"/>
          <w:szCs w:val="24"/>
          <w:shd w:val="clear" w:color="auto" w:fill="FFFFFF"/>
        </w:rPr>
        <w:t>специальных технических средствах обучения коллективного и индивидуального пользования лиц с ОВЗ отсутствуют</w:t>
      </w:r>
      <w:r>
        <w:rPr>
          <w:rFonts w:ascii="LatoWeb" w:hAnsi="LatoWeb"/>
          <w:color w:val="0B1F33"/>
          <w:sz w:val="24"/>
          <w:szCs w:val="24"/>
          <w:shd w:val="clear" w:color="auto" w:fill="FFFFFF"/>
        </w:rPr>
        <w:t>.</w:t>
      </w:r>
    </w:p>
    <w:p w:rsidR="002E26EB" w:rsidRPr="002E26EB" w:rsidRDefault="002E26EB">
      <w:pPr>
        <w:rPr>
          <w:sz w:val="24"/>
          <w:szCs w:val="24"/>
        </w:rPr>
      </w:pPr>
    </w:p>
    <w:sectPr w:rsidR="002E26EB" w:rsidRPr="002E26EB" w:rsidSect="00FD1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atoWe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6EB"/>
    <w:rsid w:val="00107AA2"/>
    <w:rsid w:val="001F23D1"/>
    <w:rsid w:val="002E26EB"/>
    <w:rsid w:val="0044730B"/>
    <w:rsid w:val="00764D4A"/>
    <w:rsid w:val="00816EDD"/>
    <w:rsid w:val="00FD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2025-10-02T13:56:00Z</dcterms:created>
  <dcterms:modified xsi:type="dcterms:W3CDTF">2025-10-02T14:07:00Z</dcterms:modified>
</cp:coreProperties>
</file>